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武汉市零工驿站综合评审表</w:t>
      </w:r>
    </w:p>
    <w:tbl>
      <w:tblPr>
        <w:tblStyle w:val="4"/>
        <w:tblpPr w:leftFromText="180" w:rightFromText="180" w:vertAnchor="text" w:horzAnchor="page" w:tblpX="1206" w:tblpY="503"/>
        <w:tblOverlap w:val="never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65"/>
        <w:gridCol w:w="3992"/>
        <w:gridCol w:w="2807"/>
        <w:gridCol w:w="95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项目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指  标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扣 分 标 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w w:val="90"/>
                <w:sz w:val="24"/>
              </w:rPr>
              <w:t>标准分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驿站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基础建设情况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建设面积不低于50平方米，有独立的办公场所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每少5平方米扣1分；对超过100平米的，每超过20平米加0.5分，最多不超过2分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室外有显著的零工驿站标识，办公区设置有①咨询服务、②信息发布、③交流洽谈、④等候休息等功能区域、⑤室外能够满足车辆停靠需求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每少一项扣1分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室内配置有休息椅、电子显示屏（电视机）、饮水机、空调、微波炉、应急医药箱、手机充电箱、无线WI-FI等生活服务设施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每少一项扣1分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设立独立的零工服务窗口、零工驿站信息发布栏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每少一项扣2分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公开服务热线、驿站工作时间，设立政策宣传栏、放置政策服务指南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每少一项扣1分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建立张贴规章制度、工作职责和服务范围，各项工作制度，日常管理运维规范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每少一项扣2分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驿站服务情况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要配备适当的管理人员，为雇主和求职人员提供求职登记、信息发布、职业指导、培训报名、政策咨询等公共服务，规范服务用语，热情周到服务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未配备适当的管理人员扣3分，每少一项服务扣1分，未做到规范服务用语、热情周到服务的扣2分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创新零工服务模式，为零工提供高质量就业服务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需提供完整的驿站运维模式情况介绍，对出现负面清单的情况的不得分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帮扶就业困难人员服务不少于100人（次）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试运行期间需完成年度基础任务的四分之一，未完成或出现负面清单情况的不得分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将招聘信息、求职人员信息录入湖北公共招聘网零工市场专区、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“汉零苑”就业服务平台等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，零工岗位每年发布累计不少于1000个（次）（以工资日结为依据），登记求职人数不少于1000人（次），成功上岗人数不少于300人（次）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试运行期间，未达到全年目标四分之一的不得分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20分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6CC2"/>
    <w:rsid w:val="229A4CF5"/>
    <w:rsid w:val="2DEA6CC2"/>
    <w:rsid w:val="591B11E6"/>
    <w:rsid w:val="7AA84648"/>
    <w:rsid w:val="7B2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table" w:styleId="4">
    <w:name w:val="Table Grid"/>
    <w:basedOn w:val="3"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2024-11-21T03:24:00Z</dcterms:created>
  <dc:creator>刘增超</dc:creator>
  <cp:lastModifiedBy>刘增超</cp:lastModifiedBy>
  <dcterms:modified xsi:type="dcterms:W3CDTF">2024-11-21T03:27:00Z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